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BDDEF" w14:textId="77777777" w:rsidR="00203DC8" w:rsidRDefault="00E45942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  <w:proofErr w:type="spellStart"/>
      <w:r>
        <w:rPr>
          <w:rFonts w:ascii="Calibri" w:eastAsia="Calibri" w:hAnsi="Calibri" w:cs="Calibri"/>
          <w:b/>
          <w:sz w:val="32"/>
        </w:rPr>
        <w:t>Servicios</w:t>
      </w:r>
      <w:proofErr w:type="spellEnd"/>
      <w:r>
        <w:rPr>
          <w:rFonts w:ascii="Calibri" w:eastAsia="Calibri" w:hAnsi="Calibri" w:cs="Calibri"/>
          <w:b/>
          <w:sz w:val="32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</w:rPr>
        <w:t>preventivos</w:t>
      </w:r>
      <w:proofErr w:type="spellEnd"/>
      <w:r>
        <w:rPr>
          <w:rFonts w:ascii="Calibri" w:eastAsia="Calibri" w:hAnsi="Calibri" w:cs="Calibri"/>
          <w:b/>
          <w:sz w:val="32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</w:rPr>
        <w:t>ofrecidos</w:t>
      </w:r>
      <w:proofErr w:type="spellEnd"/>
      <w:r>
        <w:rPr>
          <w:rFonts w:ascii="Calibri" w:eastAsia="Calibri" w:hAnsi="Calibri" w:cs="Calibri"/>
          <w:b/>
          <w:sz w:val="32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</w:rPr>
        <w:t>en</w:t>
      </w:r>
      <w:proofErr w:type="spellEnd"/>
      <w:r>
        <w:rPr>
          <w:rFonts w:ascii="Calibri" w:eastAsia="Calibri" w:hAnsi="Calibri" w:cs="Calibri"/>
          <w:b/>
          <w:sz w:val="32"/>
        </w:rPr>
        <w:t xml:space="preserve"> PMC</w:t>
      </w:r>
    </w:p>
    <w:p w14:paraId="710E09FD" w14:textId="77777777" w:rsidR="00203DC8" w:rsidRDefault="00E45942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La </w:t>
      </w:r>
      <w:proofErr w:type="spellStart"/>
      <w:r>
        <w:rPr>
          <w:rFonts w:ascii="Calibri" w:eastAsia="Calibri" w:hAnsi="Calibri" w:cs="Calibri"/>
          <w:sz w:val="22"/>
        </w:rPr>
        <w:t>mayoría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los</w:t>
      </w:r>
      <w:proofErr w:type="spellEnd"/>
      <w:r>
        <w:rPr>
          <w:rFonts w:ascii="Calibri" w:eastAsia="Calibri" w:hAnsi="Calibri" w:cs="Calibri"/>
          <w:sz w:val="22"/>
        </w:rPr>
        <w:t xml:space="preserve"> planes de </w:t>
      </w:r>
      <w:proofErr w:type="spellStart"/>
      <w:r>
        <w:rPr>
          <w:rFonts w:ascii="Calibri" w:eastAsia="Calibri" w:hAnsi="Calibri" w:cs="Calibri"/>
          <w:sz w:val="22"/>
        </w:rPr>
        <w:t>seguro</w:t>
      </w:r>
      <w:proofErr w:type="spellEnd"/>
      <w:r>
        <w:rPr>
          <w:rFonts w:ascii="Calibri" w:eastAsia="Calibri" w:hAnsi="Calibri" w:cs="Calibri"/>
          <w:sz w:val="22"/>
        </w:rPr>
        <w:t xml:space="preserve"> medico </w:t>
      </w:r>
      <w:proofErr w:type="spellStart"/>
      <w:r>
        <w:rPr>
          <w:rFonts w:ascii="Calibri" w:eastAsia="Calibri" w:hAnsi="Calibri" w:cs="Calibri"/>
          <w:sz w:val="22"/>
        </w:rPr>
        <w:t>cubren</w:t>
      </w:r>
      <w:proofErr w:type="spellEnd"/>
      <w:r>
        <w:rPr>
          <w:rFonts w:ascii="Calibri" w:eastAsia="Calibri" w:hAnsi="Calibri" w:cs="Calibri"/>
          <w:sz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</w:rPr>
        <w:t>mayoría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los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servicios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preventivos</w:t>
      </w:r>
      <w:proofErr w:type="spellEnd"/>
      <w:r>
        <w:rPr>
          <w:rFonts w:ascii="Calibri" w:eastAsia="Calibri" w:hAnsi="Calibri" w:cs="Calibri"/>
          <w:sz w:val="22"/>
        </w:rPr>
        <w:t xml:space="preserve"> y de </w:t>
      </w:r>
      <w:proofErr w:type="spellStart"/>
      <w:r>
        <w:rPr>
          <w:rFonts w:ascii="Calibri" w:eastAsia="Calibri" w:hAnsi="Calibri" w:cs="Calibri"/>
          <w:sz w:val="22"/>
        </w:rPr>
        <w:t>detección</w:t>
      </w:r>
      <w:proofErr w:type="spellEnd"/>
      <w:r>
        <w:rPr>
          <w:rFonts w:ascii="Calibri" w:eastAsia="Calibri" w:hAnsi="Calibri" w:cs="Calibri"/>
          <w:sz w:val="22"/>
        </w:rPr>
        <w:t xml:space="preserve"> sin </w:t>
      </w:r>
      <w:proofErr w:type="spellStart"/>
      <w:r>
        <w:rPr>
          <w:rFonts w:ascii="Calibri" w:eastAsia="Calibri" w:hAnsi="Calibri" w:cs="Calibri"/>
          <w:sz w:val="22"/>
        </w:rPr>
        <w:t>costo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</w:t>
      </w:r>
      <w:proofErr w:type="spellEnd"/>
      <w:r>
        <w:rPr>
          <w:rFonts w:ascii="Calibri" w:eastAsia="Calibri" w:hAnsi="Calibri" w:cs="Calibri"/>
          <w:sz w:val="22"/>
        </w:rPr>
        <w:t xml:space="preserve"> a bajo </w:t>
      </w:r>
      <w:proofErr w:type="spellStart"/>
      <w:r>
        <w:rPr>
          <w:rFonts w:ascii="Calibri" w:eastAsia="Calibri" w:hAnsi="Calibri" w:cs="Calibri"/>
          <w:sz w:val="22"/>
        </w:rPr>
        <w:t>costo</w:t>
      </w:r>
      <w:proofErr w:type="spellEnd"/>
      <w:r>
        <w:rPr>
          <w:rFonts w:ascii="Calibri" w:eastAsia="Calibri" w:hAnsi="Calibri" w:cs="Calibri"/>
          <w:sz w:val="22"/>
        </w:rPr>
        <w:t xml:space="preserve">. La </w:t>
      </w:r>
      <w:proofErr w:type="spellStart"/>
      <w:r>
        <w:rPr>
          <w:rFonts w:ascii="Calibri" w:eastAsia="Calibri" w:hAnsi="Calibri" w:cs="Calibri"/>
          <w:sz w:val="22"/>
        </w:rPr>
        <w:t>verificación</w:t>
      </w:r>
      <w:proofErr w:type="spellEnd"/>
      <w:r>
        <w:rPr>
          <w:rFonts w:ascii="Calibri" w:eastAsia="Calibri" w:hAnsi="Calibri" w:cs="Calibri"/>
          <w:sz w:val="22"/>
        </w:rPr>
        <w:t xml:space="preserve"> de sus </w:t>
      </w:r>
      <w:proofErr w:type="spellStart"/>
      <w:r>
        <w:rPr>
          <w:rFonts w:ascii="Calibri" w:eastAsia="Calibri" w:hAnsi="Calibri" w:cs="Calibri"/>
          <w:sz w:val="22"/>
        </w:rPr>
        <w:t>beneficios</w:t>
      </w:r>
      <w:proofErr w:type="spellEnd"/>
      <w:r>
        <w:rPr>
          <w:rFonts w:ascii="Calibri" w:eastAsia="Calibri" w:hAnsi="Calibri" w:cs="Calibri"/>
          <w:sz w:val="22"/>
        </w:rPr>
        <w:t xml:space="preserve"> antes de </w:t>
      </w:r>
      <w:proofErr w:type="spellStart"/>
      <w:r>
        <w:rPr>
          <w:rFonts w:ascii="Calibri" w:eastAsia="Calibri" w:hAnsi="Calibri" w:cs="Calibri"/>
          <w:sz w:val="22"/>
        </w:rPr>
        <w:t>su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cita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reducirá</w:t>
      </w:r>
      <w:proofErr w:type="spellEnd"/>
      <w:r>
        <w:rPr>
          <w:rFonts w:ascii="Calibri" w:eastAsia="Calibri" w:hAnsi="Calibri" w:cs="Calibri"/>
          <w:sz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</w:rPr>
        <w:t>posibilidad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recibir</w:t>
      </w:r>
      <w:proofErr w:type="spellEnd"/>
      <w:r>
        <w:rPr>
          <w:rFonts w:ascii="Calibri" w:eastAsia="Calibri" w:hAnsi="Calibri" w:cs="Calibri"/>
          <w:sz w:val="22"/>
        </w:rPr>
        <w:t xml:space="preserve"> facturas </w:t>
      </w:r>
      <w:proofErr w:type="spellStart"/>
      <w:r>
        <w:rPr>
          <w:rFonts w:ascii="Calibri" w:eastAsia="Calibri" w:hAnsi="Calibri" w:cs="Calibri"/>
          <w:sz w:val="22"/>
        </w:rPr>
        <w:t>inesperadas</w:t>
      </w:r>
      <w:proofErr w:type="spellEnd"/>
      <w:r>
        <w:rPr>
          <w:rFonts w:ascii="Calibri" w:eastAsia="Calibri" w:hAnsi="Calibri" w:cs="Calibri"/>
          <w:sz w:val="22"/>
        </w:rPr>
        <w:t xml:space="preserve">. Su </w:t>
      </w:r>
      <w:proofErr w:type="spellStart"/>
      <w:r>
        <w:rPr>
          <w:rFonts w:ascii="Calibri" w:eastAsia="Calibri" w:hAnsi="Calibri" w:cs="Calibri"/>
          <w:sz w:val="22"/>
        </w:rPr>
        <w:t>tarjeta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seguro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debe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incluir</w:t>
      </w:r>
      <w:proofErr w:type="spellEnd"/>
      <w:r>
        <w:rPr>
          <w:rFonts w:ascii="Calibri" w:eastAsia="Calibri" w:hAnsi="Calibri" w:cs="Calibri"/>
          <w:sz w:val="22"/>
        </w:rPr>
        <w:t xml:space="preserve"> un </w:t>
      </w:r>
      <w:proofErr w:type="spellStart"/>
      <w:r>
        <w:rPr>
          <w:rFonts w:ascii="Calibri" w:eastAsia="Calibri" w:hAnsi="Calibri" w:cs="Calibri"/>
          <w:sz w:val="22"/>
        </w:rPr>
        <w:t>número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teléfono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servicio</w:t>
      </w:r>
      <w:proofErr w:type="spellEnd"/>
      <w:r>
        <w:rPr>
          <w:rFonts w:ascii="Calibri" w:eastAsia="Calibri" w:hAnsi="Calibri" w:cs="Calibri"/>
          <w:sz w:val="22"/>
        </w:rPr>
        <w:t xml:space="preserve"> para </w:t>
      </w:r>
      <w:proofErr w:type="spellStart"/>
      <w:r>
        <w:rPr>
          <w:rFonts w:ascii="Calibri" w:eastAsia="Calibri" w:hAnsi="Calibri" w:cs="Calibri"/>
          <w:sz w:val="22"/>
        </w:rPr>
        <w:t>miembros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Hemos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proporcionado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algunos</w:t>
      </w:r>
      <w:proofErr w:type="spellEnd"/>
      <w:r>
        <w:rPr>
          <w:rFonts w:ascii="Calibri" w:eastAsia="Calibri" w:hAnsi="Calibri" w:cs="Calibri"/>
          <w:sz w:val="22"/>
        </w:rPr>
        <w:t xml:space="preserve"> enlaces de </w:t>
      </w:r>
      <w:proofErr w:type="spellStart"/>
      <w:r>
        <w:rPr>
          <w:rFonts w:ascii="Calibri" w:eastAsia="Calibri" w:hAnsi="Calibri" w:cs="Calibri"/>
          <w:sz w:val="22"/>
        </w:rPr>
        <w:t>seguros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</w:rPr>
        <w:t xml:space="preserve">medicos  </w:t>
      </w:r>
      <w:proofErr w:type="spellStart"/>
      <w:r>
        <w:rPr>
          <w:rFonts w:ascii="Calibri" w:eastAsia="Calibri" w:hAnsi="Calibri" w:cs="Calibri"/>
          <w:sz w:val="22"/>
        </w:rPr>
        <w:t>más</w:t>
      </w:r>
      <w:proofErr w:type="spellEnd"/>
      <w:proofErr w:type="gram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comunes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por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lado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atras</w:t>
      </w:r>
      <w:proofErr w:type="spellEnd"/>
      <w:r>
        <w:rPr>
          <w:rFonts w:ascii="Calibri" w:eastAsia="Calibri" w:hAnsi="Calibri" w:cs="Calibri"/>
          <w:sz w:val="22"/>
        </w:rPr>
        <w:t xml:space="preserve"> de este documento.</w:t>
      </w:r>
    </w:p>
    <w:p w14:paraId="7A0A25D5" w14:textId="1C5B57F1" w:rsidR="00203DC8" w:rsidRDefault="00E45942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                                   </w:t>
      </w:r>
    </w:p>
    <w:p w14:paraId="725A4A85" w14:textId="77777777" w:rsidR="00203DC8" w:rsidRDefault="00203DC8">
      <w:pPr>
        <w:spacing w:after="0" w:line="240" w:lineRule="auto"/>
        <w:rPr>
          <w:rFonts w:ascii="Aptos" w:eastAsia="Aptos" w:hAnsi="Aptos" w:cs="Apto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5"/>
        <w:gridCol w:w="2901"/>
        <w:gridCol w:w="3142"/>
      </w:tblGrid>
      <w:tr w:rsidR="00203DC8" w14:paraId="6F195A32" w14:textId="77777777" w:rsidTr="00D73AAC">
        <w:trPr>
          <w:trHeight w:val="14507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735"/>
              <w:gridCol w:w="1904"/>
            </w:tblGrid>
            <w:tr w:rsidR="00203DC8" w14:paraId="36CCA54C" w14:textId="77777777" w:rsidTr="00D73AAC">
              <w:tc>
                <w:tcPr>
                  <w:tcW w:w="3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CE9D11F" w14:textId="77777777" w:rsidR="00203DC8" w:rsidRDefault="00E45942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sz w:val="40"/>
                    </w:rPr>
                    <w:t>Prevención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40"/>
                    </w:rPr>
                    <w:t xml:space="preserve"> para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40"/>
                    </w:rPr>
                    <w:t>adultos</w:t>
                  </w:r>
                  <w:proofErr w:type="spellEnd"/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1084F08" w14:textId="77777777" w:rsidR="00203DC8" w:rsidRDefault="00E45942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sz w:val="40"/>
                    </w:rPr>
                    <w:t>Bienestar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40"/>
                    </w:rPr>
                    <w:t xml:space="preserve"> de Medicare</w:t>
                  </w:r>
                </w:p>
              </w:tc>
            </w:tr>
            <w:tr w:rsidR="00203DC8" w14:paraId="424F02A6" w14:textId="77777777" w:rsidTr="00D73AAC">
              <w:tc>
                <w:tcPr>
                  <w:tcW w:w="3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3EE21B6" w14:textId="77777777" w:rsidR="00203DC8" w:rsidRDefault="00E45942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La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visita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preventiva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anual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para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adultos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es un examen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físico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completo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de la cabeza a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los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pies que también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incluye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>: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19024E6" w14:textId="77777777" w:rsidR="00203DC8" w:rsidRDefault="00E45942">
                  <w:pPr>
                    <w:spacing w:after="0" w:line="240" w:lineRule="auto"/>
                    <w:rPr>
                      <w:rFonts w:ascii="Aptos" w:eastAsia="Aptos" w:hAnsi="Aptos" w:cs="Aptos"/>
                      <w:color w:val="333333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La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visita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de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bienestar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anual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es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una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cita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anual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para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crear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o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actualizar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un plan de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prevención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personalizado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de 5 a 10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años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.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Tenga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en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cuenta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que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una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visita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de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bienestar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no es un examen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físico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de pies a cabeza. La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visita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también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incluye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>:</w:t>
                  </w:r>
                </w:p>
                <w:p w14:paraId="51E466F7" w14:textId="77777777" w:rsidR="00203DC8" w:rsidRDefault="00203DC8">
                  <w:pPr>
                    <w:spacing w:after="0" w:line="240" w:lineRule="auto"/>
                  </w:pPr>
                </w:p>
              </w:tc>
            </w:tr>
          </w:tbl>
          <w:p w14:paraId="6C2569E0" w14:textId="77777777" w:rsidR="00203DC8" w:rsidRDefault="00203DC8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725BB2D4" w14:textId="77777777" w:rsidR="00203DC8" w:rsidRDefault="00E4594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Examen de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detección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cáncer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pulmón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adultos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 50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80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años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con alto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riesgo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cáncer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pulmón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)</w:t>
            </w:r>
          </w:p>
          <w:p w14:paraId="42E863FB" w14:textId="77777777" w:rsidR="00203DC8" w:rsidRDefault="00E4594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Examen de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detección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sífilis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(para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adultos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con mayor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riesgo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)</w:t>
            </w:r>
          </w:p>
          <w:p w14:paraId="68505C7D" w14:textId="77777777" w:rsidR="00203DC8" w:rsidRDefault="00E4594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Examen de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detección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 tuberculosis (para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adultos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sin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síntomas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con alto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riesgo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)</w:t>
            </w:r>
          </w:p>
          <w:p w14:paraId="6DF90C1C" w14:textId="77777777" w:rsidR="00203DC8" w:rsidRDefault="00E4594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Mamografías</w:t>
            </w:r>
            <w:proofErr w:type="spellEnd"/>
          </w:p>
          <w:p w14:paraId="0652932C" w14:textId="77777777" w:rsidR="00203DC8" w:rsidRDefault="00E4594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Examen de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detección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cáncer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cuello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uterino</w:t>
            </w:r>
            <w:proofErr w:type="spellEnd"/>
          </w:p>
          <w:p w14:paraId="28E4C259" w14:textId="77777777" w:rsidR="00203DC8" w:rsidRDefault="00E4594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Examen de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detección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densidad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los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huesos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(para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adultos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con alto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riesgo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)</w:t>
            </w:r>
          </w:p>
          <w:p w14:paraId="6B008F1F" w14:textId="77777777" w:rsidR="00203DC8" w:rsidRDefault="00E4594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Examen de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detección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cáncer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colorrectal</w:t>
            </w:r>
            <w:proofErr w:type="spellEnd"/>
          </w:p>
          <w:p w14:paraId="0F7F7A59" w14:textId="77777777" w:rsidR="00203DC8" w:rsidRDefault="00E4594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Examen de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detección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obesidad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asesoramiento</w:t>
            </w:r>
            <w:proofErr w:type="spellEnd"/>
          </w:p>
          <w:p w14:paraId="288552F8" w14:textId="77777777" w:rsidR="00203DC8" w:rsidRDefault="00E4594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Examen de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detección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cáncer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próstata</w:t>
            </w:r>
            <w:proofErr w:type="spellEnd"/>
          </w:p>
          <w:p w14:paraId="1DCCB522" w14:textId="77777777" w:rsidR="00203DC8" w:rsidRDefault="00E4594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Examen de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detección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depresión</w:t>
            </w:r>
            <w:proofErr w:type="spellEnd"/>
          </w:p>
          <w:p w14:paraId="514DA64D" w14:textId="77777777" w:rsidR="00203DC8" w:rsidRDefault="00E4594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Evaluación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consumo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 alcohol, tabaco y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sustancias</w:t>
            </w:r>
            <w:proofErr w:type="spellEnd"/>
          </w:p>
          <w:p w14:paraId="2AF1C6B8" w14:textId="77777777" w:rsidR="00203DC8" w:rsidRDefault="00E4594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Brindar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asesoramiento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salud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derivaciones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servicios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educación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sanitaria y/o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asesoramiento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preventivo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destinados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reducir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los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factores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riesgo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identificados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promover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el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bienestar</w:t>
            </w:r>
            <w:proofErr w:type="spellEnd"/>
          </w:p>
          <w:p w14:paraId="18614628" w14:textId="77777777" w:rsidR="00203DC8" w:rsidRDefault="00E4594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No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incluye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el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tratamiento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problemas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nuevos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actuales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que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requerirían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programar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una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visita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problemática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, lo que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puede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resultar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una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facturación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adicional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para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el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paciente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el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momento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de la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visita</w:t>
            </w:r>
            <w:proofErr w:type="spellEnd"/>
          </w:p>
          <w:p w14:paraId="66CD20AE" w14:textId="77777777" w:rsidR="00203DC8" w:rsidRDefault="00203DC8">
            <w:pPr>
              <w:spacing w:after="0" w:line="240" w:lineRule="auto"/>
              <w:rPr>
                <w:rFonts w:ascii="Aptos" w:eastAsia="Aptos" w:hAnsi="Aptos" w:cs="Aptos"/>
              </w:rPr>
            </w:pPr>
          </w:p>
          <w:p w14:paraId="6E529C20" w14:textId="77777777" w:rsidR="00203DC8" w:rsidRDefault="00203DC8">
            <w:pPr>
              <w:spacing w:after="0" w:line="240" w:lineRule="auto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C5B0D" w14:textId="77777777" w:rsidR="00203DC8" w:rsidRDefault="00E45942">
            <w:pPr>
              <w:spacing w:after="0" w:line="240" w:lineRule="auto"/>
              <w:jc w:val="center"/>
              <w:rPr>
                <w:rFonts w:ascii="Aptos" w:eastAsia="Aptos" w:hAnsi="Aptos" w:cs="Aptos"/>
                <w:b/>
                <w:color w:val="333333"/>
                <w:sz w:val="4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40"/>
              </w:rPr>
              <w:t>Prevención</w:t>
            </w:r>
            <w:proofErr w:type="spellEnd"/>
            <w:r>
              <w:rPr>
                <w:rFonts w:ascii="Calibri" w:eastAsia="Calibri" w:hAnsi="Calibri" w:cs="Calibri"/>
                <w:b/>
                <w:sz w:val="4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40"/>
              </w:rPr>
              <w:t>infantil</w:t>
            </w:r>
            <w:proofErr w:type="spellEnd"/>
          </w:p>
          <w:p w14:paraId="107E036D" w14:textId="77777777" w:rsidR="00203DC8" w:rsidRDefault="00E45942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Evaluación</w:t>
            </w:r>
            <w:proofErr w:type="spellEnd"/>
            <w:r>
              <w:rPr>
                <w:rFonts w:ascii="Calibri" w:eastAsia="Calibri" w:hAnsi="Calibri" w:cs="Calibri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</w:rPr>
              <w:t>comportamiento</w:t>
            </w:r>
            <w:proofErr w:type="spellEnd"/>
          </w:p>
          <w:p w14:paraId="4D563042" w14:textId="77777777" w:rsidR="00203DC8" w:rsidRDefault="00E45942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Evaluación</w:t>
            </w:r>
            <w:proofErr w:type="spellEnd"/>
            <w:r>
              <w:rPr>
                <w:rFonts w:ascii="Calibri" w:eastAsia="Calibri" w:hAnsi="Calibri" w:cs="Calibri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</w:rPr>
              <w:t>desarrollo</w:t>
            </w:r>
            <w:proofErr w:type="spellEnd"/>
          </w:p>
          <w:p w14:paraId="7E862EA3" w14:textId="77777777" w:rsidR="00203DC8" w:rsidRDefault="00E45942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Examen </w:t>
            </w:r>
            <w:proofErr w:type="spellStart"/>
            <w:r>
              <w:rPr>
                <w:rFonts w:ascii="Calibri" w:eastAsia="Calibri" w:hAnsi="Calibri" w:cs="Calibri"/>
              </w:rPr>
              <w:t>físico</w:t>
            </w:r>
            <w:proofErr w:type="spellEnd"/>
            <w:r>
              <w:rPr>
                <w:rFonts w:ascii="Calibri" w:eastAsia="Calibri" w:hAnsi="Calibri" w:cs="Calibri"/>
              </w:rPr>
              <w:t xml:space="preserve"> de pies a cabeza</w:t>
            </w:r>
          </w:p>
          <w:p w14:paraId="7CB81B2C" w14:textId="77777777" w:rsidR="00203DC8" w:rsidRDefault="00E45942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</w:t>
            </w:r>
            <w:proofErr w:type="spellStart"/>
            <w:r>
              <w:rPr>
                <w:rFonts w:ascii="Calibri" w:eastAsia="Calibri" w:hAnsi="Calibri" w:cs="Calibri"/>
              </w:rPr>
              <w:t>incluye</w:t>
            </w:r>
            <w:proofErr w:type="spellEnd"/>
            <w:r>
              <w:rPr>
                <w:rFonts w:ascii="Calibri" w:eastAsia="Calibri" w:hAnsi="Calibri" w:cs="Calibri"/>
              </w:rPr>
              <w:t xml:space="preserve"> examen </w:t>
            </w:r>
            <w:proofErr w:type="spellStart"/>
            <w:r>
              <w:rPr>
                <w:rFonts w:ascii="Calibri" w:eastAsia="Calibri" w:hAnsi="Calibri" w:cs="Calibri"/>
              </w:rPr>
              <w:t>físico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deportivo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corresponde</w:t>
            </w:r>
            <w:proofErr w:type="spellEnd"/>
          </w:p>
          <w:p w14:paraId="3DF75FD8" w14:textId="77777777" w:rsidR="00203DC8" w:rsidRDefault="00E45942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Evaluación</w:t>
            </w:r>
            <w:proofErr w:type="spellEnd"/>
            <w:r>
              <w:rPr>
                <w:rFonts w:ascii="Calibri" w:eastAsia="Calibri" w:hAnsi="Calibri" w:cs="Calibri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</w:rPr>
              <w:t>asesoramiento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sobre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obesidad</w:t>
            </w:r>
            <w:proofErr w:type="spellEnd"/>
          </w:p>
          <w:p w14:paraId="5624BADB" w14:textId="77777777" w:rsidR="00203DC8" w:rsidRDefault="00E45942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Evaluación</w:t>
            </w:r>
            <w:proofErr w:type="spellEnd"/>
            <w:r>
              <w:rPr>
                <w:rFonts w:ascii="Calibri" w:eastAsia="Calibri" w:hAnsi="Calibri" w:cs="Calibri"/>
              </w:rPr>
              <w:t xml:space="preserve"> de la vista y la </w:t>
            </w:r>
            <w:proofErr w:type="spellStart"/>
            <w:r>
              <w:rPr>
                <w:rFonts w:ascii="Calibri" w:eastAsia="Calibri" w:hAnsi="Calibri" w:cs="Calibri"/>
              </w:rPr>
              <w:t>audición</w:t>
            </w:r>
            <w:proofErr w:type="spellEnd"/>
          </w:p>
          <w:p w14:paraId="5A215825" w14:textId="77777777" w:rsidR="00203DC8" w:rsidRDefault="00E45942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Evaluación</w:t>
            </w:r>
            <w:proofErr w:type="spellEnd"/>
            <w:r>
              <w:rPr>
                <w:rFonts w:ascii="Calibri" w:eastAsia="Calibri" w:hAnsi="Calibri" w:cs="Calibri"/>
              </w:rPr>
              <w:t xml:space="preserve"> de la </w:t>
            </w:r>
            <w:proofErr w:type="spellStart"/>
            <w:r>
              <w:rPr>
                <w:rFonts w:ascii="Calibri" w:eastAsia="Calibri" w:hAnsi="Calibri" w:cs="Calibri"/>
              </w:rPr>
              <w:t>depresión</w:t>
            </w:r>
            <w:proofErr w:type="spellEnd"/>
            <w:r>
              <w:rPr>
                <w:rFonts w:ascii="Calibri" w:eastAsia="Calibri" w:hAnsi="Calibri" w:cs="Calibri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</w:rPr>
              <w:t>partir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los</w:t>
            </w:r>
            <w:proofErr w:type="spellEnd"/>
            <w:r>
              <w:rPr>
                <w:rFonts w:ascii="Calibri" w:eastAsia="Calibri" w:hAnsi="Calibri" w:cs="Calibri"/>
              </w:rPr>
              <w:t xml:space="preserve"> 12 </w:t>
            </w:r>
            <w:proofErr w:type="spellStart"/>
            <w:r>
              <w:rPr>
                <w:rFonts w:ascii="Calibri" w:eastAsia="Calibri" w:hAnsi="Calibri" w:cs="Calibri"/>
              </w:rPr>
              <w:t>años</w:t>
            </w:r>
            <w:proofErr w:type="spellEnd"/>
          </w:p>
          <w:p w14:paraId="4C3F758F" w14:textId="77777777" w:rsidR="00203DC8" w:rsidRDefault="00E45942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Evaluación</w:t>
            </w:r>
            <w:proofErr w:type="spellEnd"/>
            <w:r>
              <w:rPr>
                <w:rFonts w:ascii="Calibri" w:eastAsia="Calibri" w:hAnsi="Calibri" w:cs="Calibri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</w:rPr>
              <w:t>consumo</w:t>
            </w:r>
            <w:proofErr w:type="spellEnd"/>
            <w:r>
              <w:rPr>
                <w:rFonts w:ascii="Calibri" w:eastAsia="Calibri" w:hAnsi="Calibri" w:cs="Calibri"/>
              </w:rPr>
              <w:t xml:space="preserve"> de alcohol, tabaco y </w:t>
            </w:r>
            <w:proofErr w:type="spellStart"/>
            <w:r>
              <w:rPr>
                <w:rFonts w:ascii="Calibri" w:eastAsia="Calibri" w:hAnsi="Calibri" w:cs="Calibri"/>
              </w:rPr>
              <w:t>drogas</w:t>
            </w:r>
            <w:proofErr w:type="spellEnd"/>
          </w:p>
          <w:p w14:paraId="398DBAED" w14:textId="77777777" w:rsidR="00203DC8" w:rsidRDefault="00E45942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Evaluación</w:t>
            </w:r>
            <w:proofErr w:type="spellEnd"/>
            <w:r>
              <w:rPr>
                <w:rFonts w:ascii="Calibri" w:eastAsia="Calibri" w:hAnsi="Calibri" w:cs="Calibri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</w:rPr>
              <w:t>recién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nacido</w:t>
            </w:r>
            <w:proofErr w:type="spellEnd"/>
          </w:p>
          <w:p w14:paraId="0D48F6FC" w14:textId="77777777" w:rsidR="00203DC8" w:rsidRDefault="00203DC8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ptos" w:eastAsia="Aptos" w:hAnsi="Aptos" w:cs="Aptos"/>
                <w:color w:val="333333"/>
              </w:rPr>
            </w:pPr>
          </w:p>
          <w:p w14:paraId="4337CFB4" w14:textId="77777777" w:rsidR="00203DC8" w:rsidRDefault="00203DC8">
            <w:pPr>
              <w:spacing w:after="0" w:line="240" w:lineRule="auto"/>
              <w:rPr>
                <w:rFonts w:ascii="Aptos" w:eastAsia="Aptos" w:hAnsi="Aptos" w:cs="Aptos"/>
                <w:color w:val="333333"/>
              </w:rPr>
            </w:pPr>
          </w:p>
          <w:p w14:paraId="4F280208" w14:textId="77777777" w:rsidR="00203DC8" w:rsidRDefault="00E45942">
            <w:pPr>
              <w:spacing w:after="0" w:line="240" w:lineRule="auto"/>
              <w:rPr>
                <w:rFonts w:ascii="Calibri" w:eastAsia="Calibri" w:hAnsi="Calibri" w:cs="Calibri"/>
                <w:b/>
                <w:sz w:val="4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40"/>
              </w:rPr>
              <w:t>Análisis</w:t>
            </w:r>
            <w:proofErr w:type="spellEnd"/>
            <w:r>
              <w:rPr>
                <w:rFonts w:ascii="Calibri" w:eastAsia="Calibri" w:hAnsi="Calibri" w:cs="Calibri"/>
                <w:b/>
                <w:sz w:val="4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sz w:val="40"/>
              </w:rPr>
              <w:t>laboratorio</w:t>
            </w:r>
            <w:proofErr w:type="spellEnd"/>
            <w:r>
              <w:rPr>
                <w:rFonts w:ascii="Calibri" w:eastAsia="Calibri" w:hAnsi="Calibri" w:cs="Calibri"/>
                <w:b/>
                <w:sz w:val="4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40"/>
              </w:rPr>
              <w:t>preventivos</w:t>
            </w:r>
            <w:proofErr w:type="spellEnd"/>
          </w:p>
          <w:p w14:paraId="4CE2DE59" w14:textId="77777777" w:rsidR="00203DC8" w:rsidRDefault="00E45942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Detección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cardiovascular</w:t>
            </w:r>
          </w:p>
          <w:p w14:paraId="3678D652" w14:textId="77777777" w:rsidR="00203DC8" w:rsidRDefault="00E45942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Detección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colesterol</w:t>
            </w:r>
            <w:proofErr w:type="spellEnd"/>
          </w:p>
          <w:p w14:paraId="54C2E766" w14:textId="77777777" w:rsidR="00203DC8" w:rsidRDefault="00E45942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Detección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 diabetes</w:t>
            </w:r>
          </w:p>
          <w:p w14:paraId="54340533" w14:textId="77777777" w:rsidR="00203DC8" w:rsidRDefault="00E45942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Detección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 hepatitis B</w:t>
            </w:r>
          </w:p>
          <w:p w14:paraId="6AB86ADD" w14:textId="77777777" w:rsidR="00203DC8" w:rsidRDefault="00E45942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Detección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 hepatitis C</w:t>
            </w:r>
          </w:p>
          <w:p w14:paraId="3FE88B5C" w14:textId="77777777" w:rsidR="00203DC8" w:rsidRDefault="00E45942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VIH</w:t>
            </w:r>
          </w:p>
          <w:p w14:paraId="5737118D" w14:textId="77777777" w:rsidR="00203DC8" w:rsidRDefault="00E45942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ITS</w:t>
            </w:r>
          </w:p>
          <w:p w14:paraId="76A932D9" w14:textId="77777777" w:rsidR="00203DC8" w:rsidRDefault="00203DC8">
            <w:pPr>
              <w:spacing w:after="0" w:line="240" w:lineRule="auto"/>
              <w:rPr>
                <w:rFonts w:ascii="Calibri" w:eastAsia="Calibri" w:hAnsi="Calibri" w:cs="Calibri"/>
                <w:b/>
                <w:sz w:val="40"/>
              </w:rPr>
            </w:pPr>
          </w:p>
          <w:p w14:paraId="5410ACDC" w14:textId="77777777" w:rsidR="00203DC8" w:rsidRDefault="00203DC8">
            <w:pPr>
              <w:spacing w:after="0" w:line="240" w:lineRule="auto"/>
              <w:rPr>
                <w:rFonts w:ascii="Aptos" w:eastAsia="Aptos" w:hAnsi="Aptos" w:cs="Aptos"/>
                <w:b/>
                <w:color w:val="333333"/>
                <w:sz w:val="32"/>
              </w:rPr>
            </w:pPr>
          </w:p>
          <w:p w14:paraId="1EC461D8" w14:textId="77777777" w:rsidR="00203DC8" w:rsidRDefault="00203DC8">
            <w:pPr>
              <w:spacing w:after="0" w:line="259" w:lineRule="auto"/>
              <w:ind w:left="720"/>
              <w:rPr>
                <w:rFonts w:ascii="Aptos" w:eastAsia="Aptos" w:hAnsi="Aptos" w:cs="Aptos"/>
                <w:b/>
                <w:color w:val="333333"/>
              </w:rPr>
            </w:pPr>
          </w:p>
          <w:p w14:paraId="6EEA60DA" w14:textId="77777777" w:rsidR="00203DC8" w:rsidRDefault="00203DC8">
            <w:pPr>
              <w:spacing w:after="0" w:line="259" w:lineRule="auto"/>
              <w:ind w:left="720"/>
              <w:rPr>
                <w:rFonts w:ascii="Aptos" w:eastAsia="Aptos" w:hAnsi="Aptos" w:cs="Aptos"/>
                <w:color w:val="333333"/>
              </w:rPr>
            </w:pPr>
          </w:p>
          <w:p w14:paraId="30926CAE" w14:textId="73FD0305" w:rsidR="00203DC8" w:rsidRDefault="00E45942">
            <w:pPr>
              <w:spacing w:after="0" w:line="259" w:lineRule="auto"/>
              <w:ind w:left="720"/>
              <w:rPr>
                <w:rFonts w:ascii="Aptos" w:eastAsia="Aptos" w:hAnsi="Aptos" w:cs="Aptos"/>
                <w:color w:val="333333"/>
              </w:rPr>
            </w:pPr>
            <w:r>
              <w:rPr>
                <w:rFonts w:ascii="Aptos" w:eastAsia="Aptos" w:hAnsi="Aptos" w:cs="Aptos"/>
                <w:sz w:val="22"/>
              </w:rPr>
              <w:t xml:space="preserve">                                                </w:t>
            </w:r>
          </w:p>
          <w:p w14:paraId="7C600ED2" w14:textId="77777777" w:rsidR="00203DC8" w:rsidRDefault="00203DC8">
            <w:pPr>
              <w:spacing w:after="0" w:line="259" w:lineRule="auto"/>
              <w:ind w:left="720"/>
              <w:rPr>
                <w:rFonts w:ascii="Aptos" w:eastAsia="Aptos" w:hAnsi="Aptos" w:cs="Aptos"/>
                <w:color w:val="333333"/>
              </w:rPr>
            </w:pPr>
          </w:p>
          <w:p w14:paraId="0C2596A9" w14:textId="77777777" w:rsidR="00203DC8" w:rsidRDefault="00203DC8">
            <w:pPr>
              <w:spacing w:after="0" w:line="259" w:lineRule="auto"/>
              <w:ind w:left="720"/>
              <w:rPr>
                <w:rFonts w:ascii="Aptos" w:eastAsia="Aptos" w:hAnsi="Aptos" w:cs="Aptos"/>
                <w:color w:val="333333"/>
              </w:rPr>
            </w:pPr>
          </w:p>
          <w:p w14:paraId="19119B5A" w14:textId="77777777" w:rsidR="00203DC8" w:rsidRDefault="00203DC8">
            <w:pPr>
              <w:spacing w:after="0" w:line="259" w:lineRule="auto"/>
              <w:ind w:left="720"/>
              <w:rPr>
                <w:rFonts w:ascii="Aptos" w:eastAsia="Aptos" w:hAnsi="Aptos" w:cs="Aptos"/>
                <w:color w:val="333333"/>
              </w:rPr>
            </w:pPr>
          </w:p>
          <w:p w14:paraId="538189E3" w14:textId="77777777" w:rsidR="00203DC8" w:rsidRDefault="00203DC8">
            <w:pPr>
              <w:spacing w:after="0" w:line="259" w:lineRule="auto"/>
              <w:ind w:left="720"/>
              <w:rPr>
                <w:rFonts w:ascii="Aptos" w:eastAsia="Aptos" w:hAnsi="Aptos" w:cs="Aptos"/>
                <w:color w:val="333333"/>
              </w:rPr>
            </w:pPr>
          </w:p>
          <w:p w14:paraId="2B939A2A" w14:textId="77777777" w:rsidR="00203DC8" w:rsidRDefault="00203DC8">
            <w:pPr>
              <w:spacing w:after="0" w:line="259" w:lineRule="auto"/>
              <w:ind w:left="720"/>
              <w:rPr>
                <w:rFonts w:ascii="Aptos" w:eastAsia="Aptos" w:hAnsi="Aptos" w:cs="Aptos"/>
                <w:color w:val="333333"/>
              </w:rPr>
            </w:pPr>
          </w:p>
          <w:p w14:paraId="588E08C9" w14:textId="77777777" w:rsidR="00203DC8" w:rsidRDefault="00203DC8">
            <w:pPr>
              <w:spacing w:after="0" w:line="259" w:lineRule="auto"/>
              <w:ind w:left="720"/>
              <w:rPr>
                <w:rFonts w:ascii="Aptos" w:eastAsia="Aptos" w:hAnsi="Aptos" w:cs="Aptos"/>
                <w:color w:val="333333"/>
              </w:rPr>
            </w:pPr>
          </w:p>
          <w:p w14:paraId="5BF3E474" w14:textId="77777777" w:rsidR="00203DC8" w:rsidRDefault="00203DC8">
            <w:pPr>
              <w:spacing w:after="0" w:line="259" w:lineRule="auto"/>
              <w:ind w:left="720"/>
              <w:rPr>
                <w:rFonts w:ascii="Aptos" w:eastAsia="Aptos" w:hAnsi="Aptos" w:cs="Aptos"/>
                <w:color w:val="333333"/>
              </w:rPr>
            </w:pPr>
          </w:p>
          <w:p w14:paraId="36902363" w14:textId="77777777" w:rsidR="00203DC8" w:rsidRDefault="00203DC8">
            <w:pPr>
              <w:spacing w:after="0" w:line="259" w:lineRule="auto"/>
              <w:ind w:left="720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B8EB8" w14:textId="77777777" w:rsidR="00E45942" w:rsidRPr="00E45942" w:rsidRDefault="00E45942" w:rsidP="00E45942">
            <w:pPr>
              <w:spacing w:after="0" w:line="240" w:lineRule="auto"/>
              <w:rPr>
                <w:rFonts w:ascii="Calibri" w:eastAsia="Calibri" w:hAnsi="Calibri" w:cs="Calibri"/>
                <w:sz w:val="40"/>
                <w:szCs w:val="40"/>
              </w:rPr>
            </w:pPr>
            <w:proofErr w:type="spellStart"/>
            <w:r w:rsidRPr="00E45942">
              <w:rPr>
                <w:rFonts w:ascii="Calibri" w:eastAsia="Calibri" w:hAnsi="Calibri" w:cs="Calibri"/>
                <w:b/>
                <w:sz w:val="40"/>
                <w:szCs w:val="40"/>
              </w:rPr>
              <w:t>Vacunas</w:t>
            </w:r>
            <w:proofErr w:type="spellEnd"/>
          </w:p>
          <w:p w14:paraId="21E87F54" w14:textId="77777777" w:rsidR="00E45942" w:rsidRPr="00E45942" w:rsidRDefault="00E45942" w:rsidP="00E459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 w:rsidRPr="00E45942">
              <w:rPr>
                <w:rFonts w:ascii="Cambria Math" w:eastAsia="Cambria Math" w:hAnsi="Cambria Math" w:cs="Cambria Math"/>
                <w:sz w:val="22"/>
              </w:rPr>
              <w:t>Va</w:t>
            </w:r>
            <w:r w:rsidRPr="00E45942">
              <w:rPr>
                <w:rFonts w:ascii="Calibri" w:eastAsia="Calibri" w:hAnsi="Calibri" w:cs="Calibri"/>
                <w:sz w:val="22"/>
              </w:rPr>
              <w:t>cuna</w:t>
            </w:r>
            <w:r w:rsidRPr="00E45942">
              <w:rPr>
                <w:rFonts w:ascii="Cambria Math" w:eastAsia="Cambria Math" w:hAnsi="Cambria Math" w:cs="Cambria Math"/>
                <w:sz w:val="22"/>
              </w:rPr>
              <w:t xml:space="preserve"> </w:t>
            </w:r>
            <w:r w:rsidRPr="00E45942">
              <w:rPr>
                <w:rFonts w:ascii="Calibri" w:eastAsia="Calibri" w:hAnsi="Calibri" w:cs="Calibri"/>
                <w:sz w:val="22"/>
              </w:rPr>
              <w:t>contra</w:t>
            </w:r>
            <w:r w:rsidRPr="00E45942">
              <w:rPr>
                <w:rFonts w:ascii="Cambria Math" w:eastAsia="Cambria Math" w:hAnsi="Cambria Math" w:cs="Cambria Math"/>
                <w:sz w:val="22"/>
              </w:rPr>
              <w:t xml:space="preserve"> </w:t>
            </w:r>
            <w:r w:rsidRPr="00E45942">
              <w:rPr>
                <w:rFonts w:ascii="Calibri" w:eastAsia="Calibri" w:hAnsi="Calibri" w:cs="Calibri"/>
                <w:sz w:val="22"/>
              </w:rPr>
              <w:t>la</w:t>
            </w:r>
            <w:r w:rsidRPr="00E45942">
              <w:rPr>
                <w:rFonts w:ascii="Cambria Math" w:eastAsia="Cambria Math" w:hAnsi="Cambria Math" w:cs="Cambria Math"/>
                <w:sz w:val="22"/>
              </w:rPr>
              <w:t xml:space="preserve"> </w:t>
            </w:r>
            <w:r w:rsidRPr="00E45942">
              <w:rPr>
                <w:rFonts w:ascii="Calibri" w:eastAsia="Calibri" w:hAnsi="Calibri" w:cs="Calibri"/>
                <w:sz w:val="22"/>
              </w:rPr>
              <w:t>gripe</w:t>
            </w:r>
          </w:p>
          <w:p w14:paraId="6F698C29" w14:textId="77777777" w:rsidR="00E45942" w:rsidRPr="00E45942" w:rsidRDefault="00E45942" w:rsidP="00E459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 w:rsidRPr="00E45942">
              <w:rPr>
                <w:rFonts w:ascii="Calibri" w:eastAsia="Calibri" w:hAnsi="Calibri" w:cs="Calibri"/>
                <w:sz w:val="22"/>
              </w:rPr>
              <w:t>Vacuna</w:t>
            </w:r>
            <w:r w:rsidRPr="00E45942">
              <w:rPr>
                <w:rFonts w:ascii="Cambria Math" w:eastAsia="Cambria Math" w:hAnsi="Cambria Math" w:cs="Cambria Math"/>
                <w:sz w:val="22"/>
              </w:rPr>
              <w:t xml:space="preserve"> </w:t>
            </w:r>
            <w:r w:rsidRPr="00E45942">
              <w:rPr>
                <w:rFonts w:ascii="Calibri" w:eastAsia="Calibri" w:hAnsi="Calibri" w:cs="Calibri"/>
                <w:sz w:val="22"/>
              </w:rPr>
              <w:t>contra</w:t>
            </w:r>
            <w:r w:rsidRPr="00E45942">
              <w:rPr>
                <w:rFonts w:ascii="Cambria Math" w:eastAsia="Cambria Math" w:hAnsi="Cambria Math" w:cs="Cambria Math"/>
                <w:sz w:val="22"/>
              </w:rPr>
              <w:t xml:space="preserve"> </w:t>
            </w:r>
            <w:proofErr w:type="spellStart"/>
            <w:r w:rsidRPr="00E45942">
              <w:rPr>
                <w:rFonts w:ascii="Calibri" w:eastAsia="Calibri" w:hAnsi="Calibri" w:cs="Calibri"/>
                <w:sz w:val="22"/>
              </w:rPr>
              <w:t>el</w:t>
            </w:r>
            <w:proofErr w:type="spellEnd"/>
            <w:r w:rsidRPr="00E45942">
              <w:rPr>
                <w:rFonts w:ascii="Cambria Math" w:eastAsia="Cambria Math" w:hAnsi="Cambria Math" w:cs="Cambria Math"/>
                <w:sz w:val="22"/>
              </w:rPr>
              <w:t xml:space="preserve"> </w:t>
            </w:r>
            <w:r w:rsidRPr="00E45942">
              <w:rPr>
                <w:rFonts w:ascii="Calibri" w:eastAsia="Calibri" w:hAnsi="Calibri" w:cs="Calibri"/>
                <w:sz w:val="22"/>
              </w:rPr>
              <w:t>COVID</w:t>
            </w:r>
            <w:r w:rsidRPr="00E45942">
              <w:rPr>
                <w:rFonts w:ascii="Cambria Math" w:eastAsia="Cambria Math" w:hAnsi="Cambria Math" w:cs="Cambria Math"/>
                <w:sz w:val="22"/>
              </w:rPr>
              <w:t>-</w:t>
            </w:r>
            <w:r w:rsidRPr="00E45942">
              <w:rPr>
                <w:rFonts w:ascii="Calibri" w:eastAsia="Calibri" w:hAnsi="Calibri" w:cs="Calibri"/>
                <w:sz w:val="22"/>
              </w:rPr>
              <w:t>19</w:t>
            </w:r>
          </w:p>
          <w:p w14:paraId="3F32E825" w14:textId="77777777" w:rsidR="00E45942" w:rsidRPr="00E45942" w:rsidRDefault="00E45942" w:rsidP="00E459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 w:rsidRPr="00E45942">
              <w:rPr>
                <w:rFonts w:ascii="Calibri" w:eastAsia="Calibri" w:hAnsi="Calibri" w:cs="Calibri"/>
                <w:sz w:val="22"/>
              </w:rPr>
              <w:t>Vacuna</w:t>
            </w:r>
            <w:r w:rsidRPr="00E45942">
              <w:rPr>
                <w:rFonts w:ascii="Cambria Math" w:eastAsia="Cambria Math" w:hAnsi="Cambria Math" w:cs="Cambria Math"/>
                <w:sz w:val="22"/>
              </w:rPr>
              <w:t xml:space="preserve"> </w:t>
            </w:r>
            <w:r w:rsidRPr="00E45942">
              <w:rPr>
                <w:rFonts w:ascii="Calibri" w:eastAsia="Calibri" w:hAnsi="Calibri" w:cs="Calibri"/>
                <w:sz w:val="22"/>
              </w:rPr>
              <w:t>contra</w:t>
            </w:r>
            <w:r w:rsidRPr="00E45942">
              <w:rPr>
                <w:rFonts w:ascii="Cambria Math" w:eastAsia="Cambria Math" w:hAnsi="Cambria Math" w:cs="Cambria Math"/>
                <w:sz w:val="22"/>
              </w:rPr>
              <w:t xml:space="preserve"> </w:t>
            </w:r>
            <w:r w:rsidRPr="00E45942">
              <w:rPr>
                <w:rFonts w:ascii="Calibri" w:eastAsia="Calibri" w:hAnsi="Calibri" w:cs="Calibri"/>
                <w:sz w:val="22"/>
              </w:rPr>
              <w:t>la</w:t>
            </w:r>
            <w:r w:rsidRPr="00E45942">
              <w:rPr>
                <w:rFonts w:ascii="Cambria Math" w:eastAsia="Cambria Math" w:hAnsi="Cambria Math" w:cs="Cambria Math"/>
                <w:sz w:val="22"/>
              </w:rPr>
              <w:t xml:space="preserve"> </w:t>
            </w:r>
            <w:proofErr w:type="spellStart"/>
            <w:r w:rsidRPr="00E45942">
              <w:rPr>
                <w:rFonts w:ascii="Calibri" w:eastAsia="Calibri" w:hAnsi="Calibri" w:cs="Calibri"/>
                <w:sz w:val="22"/>
              </w:rPr>
              <w:t>neumonía</w:t>
            </w:r>
            <w:proofErr w:type="spellEnd"/>
          </w:p>
          <w:p w14:paraId="1F00B8F9" w14:textId="77777777" w:rsidR="00E45942" w:rsidRPr="00E45942" w:rsidRDefault="00E45942" w:rsidP="00E459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 w:rsidRPr="00E45942">
              <w:rPr>
                <w:rFonts w:ascii="Calibri" w:eastAsia="Calibri" w:hAnsi="Calibri" w:cs="Calibri"/>
                <w:sz w:val="22"/>
              </w:rPr>
              <w:t>Vacuna</w:t>
            </w:r>
            <w:r w:rsidRPr="00E45942">
              <w:rPr>
                <w:rFonts w:ascii="Cambria Math" w:eastAsia="Cambria Math" w:hAnsi="Cambria Math" w:cs="Cambria Math"/>
                <w:sz w:val="22"/>
              </w:rPr>
              <w:t xml:space="preserve"> </w:t>
            </w:r>
            <w:r w:rsidRPr="00E45942">
              <w:rPr>
                <w:rFonts w:ascii="Calibri" w:eastAsia="Calibri" w:hAnsi="Calibri" w:cs="Calibri"/>
                <w:sz w:val="22"/>
              </w:rPr>
              <w:t>contra</w:t>
            </w:r>
            <w:r w:rsidRPr="00E45942">
              <w:rPr>
                <w:rFonts w:ascii="Cambria Math" w:eastAsia="Cambria Math" w:hAnsi="Cambria Math" w:cs="Cambria Math"/>
                <w:sz w:val="22"/>
              </w:rPr>
              <w:t xml:space="preserve"> </w:t>
            </w:r>
            <w:r w:rsidRPr="00E45942">
              <w:rPr>
                <w:rFonts w:ascii="Calibri" w:eastAsia="Calibri" w:hAnsi="Calibri" w:cs="Calibri"/>
                <w:sz w:val="22"/>
              </w:rPr>
              <w:t>la</w:t>
            </w:r>
            <w:r w:rsidRPr="00E45942">
              <w:rPr>
                <w:rFonts w:ascii="Cambria Math" w:eastAsia="Cambria Math" w:hAnsi="Cambria Math" w:cs="Cambria Math"/>
                <w:sz w:val="22"/>
              </w:rPr>
              <w:t xml:space="preserve"> </w:t>
            </w:r>
            <w:r w:rsidRPr="00E45942">
              <w:rPr>
                <w:rFonts w:ascii="Calibri" w:eastAsia="Calibri" w:hAnsi="Calibri" w:cs="Calibri"/>
                <w:sz w:val="22"/>
              </w:rPr>
              <w:t>hepatitis</w:t>
            </w:r>
            <w:r w:rsidRPr="00E45942">
              <w:rPr>
                <w:rFonts w:ascii="Cambria Math" w:eastAsia="Cambria Math" w:hAnsi="Cambria Math" w:cs="Cambria Math"/>
                <w:sz w:val="22"/>
              </w:rPr>
              <w:t xml:space="preserve"> </w:t>
            </w:r>
            <w:r w:rsidRPr="00E45942">
              <w:rPr>
                <w:rFonts w:ascii="Calibri" w:eastAsia="Calibri" w:hAnsi="Calibri" w:cs="Calibri"/>
                <w:sz w:val="22"/>
              </w:rPr>
              <w:t>B</w:t>
            </w:r>
          </w:p>
          <w:p w14:paraId="79C4E0A6" w14:textId="77777777" w:rsidR="00E45942" w:rsidRPr="00E45942" w:rsidRDefault="00E45942" w:rsidP="00E459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E45942">
              <w:rPr>
                <w:rFonts w:ascii="Calibri" w:eastAsia="Calibri" w:hAnsi="Calibri" w:cs="Calibri"/>
                <w:sz w:val="22"/>
              </w:rPr>
              <w:t>Difteria</w:t>
            </w:r>
            <w:proofErr w:type="spellEnd"/>
            <w:r w:rsidRPr="00E45942">
              <w:rPr>
                <w:rFonts w:ascii="Cambria Math" w:eastAsia="Cambria Math" w:hAnsi="Cambria Math" w:cs="Cambria Math"/>
                <w:sz w:val="22"/>
              </w:rPr>
              <w:t xml:space="preserve">, </w:t>
            </w:r>
            <w:proofErr w:type="spellStart"/>
            <w:r w:rsidRPr="00E45942">
              <w:rPr>
                <w:rFonts w:ascii="Calibri" w:eastAsia="Calibri" w:hAnsi="Calibri" w:cs="Calibri"/>
                <w:sz w:val="22"/>
              </w:rPr>
              <w:t>tétanos</w:t>
            </w:r>
            <w:proofErr w:type="spellEnd"/>
            <w:r w:rsidRPr="00E45942">
              <w:rPr>
                <w:rFonts w:ascii="Cambria Math" w:eastAsia="Cambria Math" w:hAnsi="Cambria Math" w:cs="Cambria Math"/>
                <w:sz w:val="22"/>
              </w:rPr>
              <w:t xml:space="preserve"> </w:t>
            </w:r>
            <w:r w:rsidRPr="00E45942">
              <w:rPr>
                <w:rFonts w:ascii="Calibri" w:eastAsia="Calibri" w:hAnsi="Calibri" w:cs="Calibri"/>
                <w:sz w:val="22"/>
              </w:rPr>
              <w:t>y</w:t>
            </w:r>
            <w:r w:rsidRPr="00E45942">
              <w:rPr>
                <w:rFonts w:ascii="Cambria Math" w:eastAsia="Cambria Math" w:hAnsi="Cambria Math" w:cs="Cambria Math"/>
                <w:sz w:val="22"/>
              </w:rPr>
              <w:t xml:space="preserve"> </w:t>
            </w:r>
            <w:proofErr w:type="spellStart"/>
            <w:r w:rsidRPr="00E45942">
              <w:rPr>
                <w:rFonts w:ascii="Calibri" w:eastAsia="Calibri" w:hAnsi="Calibri" w:cs="Calibri"/>
                <w:sz w:val="22"/>
              </w:rPr>
              <w:t>tos</w:t>
            </w:r>
            <w:proofErr w:type="spellEnd"/>
            <w:r w:rsidRPr="00E45942">
              <w:rPr>
                <w:rFonts w:ascii="Cambria Math" w:eastAsia="Cambria Math" w:hAnsi="Cambria Math" w:cs="Cambria Math"/>
                <w:sz w:val="22"/>
              </w:rPr>
              <w:t xml:space="preserve"> </w:t>
            </w:r>
            <w:proofErr w:type="spellStart"/>
            <w:r w:rsidRPr="00E45942">
              <w:rPr>
                <w:rFonts w:ascii="Calibri" w:eastAsia="Calibri" w:hAnsi="Calibri" w:cs="Calibri"/>
                <w:sz w:val="22"/>
              </w:rPr>
              <w:t>ferina</w:t>
            </w:r>
            <w:proofErr w:type="spellEnd"/>
            <w:r w:rsidRPr="00E45942">
              <w:rPr>
                <w:rFonts w:ascii="Cambria Math" w:eastAsia="Cambria Math" w:hAnsi="Cambria Math" w:cs="Cambria Math"/>
                <w:sz w:val="22"/>
              </w:rPr>
              <w:t xml:space="preserve"> (</w:t>
            </w:r>
            <w:proofErr w:type="spellStart"/>
            <w:r w:rsidRPr="00E45942">
              <w:rPr>
                <w:rFonts w:ascii="Calibri" w:eastAsia="Calibri" w:hAnsi="Calibri" w:cs="Calibri"/>
                <w:sz w:val="22"/>
              </w:rPr>
              <w:t>cubiertas</w:t>
            </w:r>
            <w:proofErr w:type="spellEnd"/>
            <w:r w:rsidRPr="00E45942">
              <w:rPr>
                <w:rFonts w:ascii="Cambria Math" w:eastAsia="Cambria Math" w:hAnsi="Cambria Math" w:cs="Cambria Math"/>
                <w:sz w:val="22"/>
              </w:rPr>
              <w:t xml:space="preserve"> </w:t>
            </w:r>
            <w:proofErr w:type="spellStart"/>
            <w:r w:rsidRPr="00E45942">
              <w:rPr>
                <w:rFonts w:ascii="Calibri" w:eastAsia="Calibri" w:hAnsi="Calibri" w:cs="Calibri"/>
                <w:sz w:val="22"/>
              </w:rPr>
              <w:t>por</w:t>
            </w:r>
            <w:proofErr w:type="spellEnd"/>
            <w:r w:rsidRPr="00E45942">
              <w:rPr>
                <w:rFonts w:ascii="Cambria Math" w:eastAsia="Cambria Math" w:hAnsi="Cambria Math" w:cs="Cambria Math"/>
                <w:sz w:val="22"/>
              </w:rPr>
              <w:t xml:space="preserve"> </w:t>
            </w:r>
            <w:r w:rsidRPr="00E45942">
              <w:rPr>
                <w:rFonts w:ascii="Calibri" w:eastAsia="Calibri" w:hAnsi="Calibri" w:cs="Calibri"/>
                <w:sz w:val="22"/>
              </w:rPr>
              <w:t>Medicare</w:t>
            </w:r>
            <w:r w:rsidRPr="00E45942">
              <w:rPr>
                <w:rFonts w:ascii="Cambria Math" w:eastAsia="Cambria Math" w:hAnsi="Cambria Math" w:cs="Cambria Math"/>
                <w:sz w:val="22"/>
              </w:rPr>
              <w:t xml:space="preserve"> </w:t>
            </w:r>
            <w:proofErr w:type="spellStart"/>
            <w:r w:rsidRPr="00E45942">
              <w:rPr>
                <w:rFonts w:ascii="Calibri" w:eastAsia="Calibri" w:hAnsi="Calibri" w:cs="Calibri"/>
                <w:sz w:val="22"/>
              </w:rPr>
              <w:t>en</w:t>
            </w:r>
            <w:proofErr w:type="spellEnd"/>
            <w:r w:rsidRPr="00E45942">
              <w:rPr>
                <w:rFonts w:ascii="Cambria Math" w:eastAsia="Cambria Math" w:hAnsi="Cambria Math" w:cs="Cambria Math"/>
                <w:sz w:val="22"/>
              </w:rPr>
              <w:t xml:space="preserve"> </w:t>
            </w:r>
            <w:proofErr w:type="spellStart"/>
            <w:r w:rsidRPr="00E45942">
              <w:rPr>
                <w:rFonts w:ascii="Calibri" w:eastAsia="Calibri" w:hAnsi="Calibri" w:cs="Calibri"/>
                <w:sz w:val="22"/>
              </w:rPr>
              <w:t>caso</w:t>
            </w:r>
            <w:proofErr w:type="spellEnd"/>
            <w:r w:rsidRPr="00E45942">
              <w:rPr>
                <w:rFonts w:ascii="Cambria Math" w:eastAsia="Cambria Math" w:hAnsi="Cambria Math" w:cs="Cambria Math"/>
                <w:sz w:val="22"/>
              </w:rPr>
              <w:t xml:space="preserve"> </w:t>
            </w:r>
            <w:r w:rsidRPr="00E45942">
              <w:rPr>
                <w:rFonts w:ascii="Calibri" w:eastAsia="Calibri" w:hAnsi="Calibri" w:cs="Calibri"/>
                <w:sz w:val="22"/>
              </w:rPr>
              <w:t>de</w:t>
            </w:r>
            <w:r w:rsidRPr="00E45942">
              <w:rPr>
                <w:rFonts w:ascii="Cambria Math" w:eastAsia="Cambria Math" w:hAnsi="Cambria Math" w:cs="Cambria Math"/>
                <w:sz w:val="22"/>
              </w:rPr>
              <w:t xml:space="preserve"> </w:t>
            </w:r>
            <w:proofErr w:type="spellStart"/>
            <w:r w:rsidRPr="00E45942">
              <w:rPr>
                <w:rFonts w:ascii="Calibri" w:eastAsia="Calibri" w:hAnsi="Calibri" w:cs="Calibri"/>
                <w:sz w:val="22"/>
              </w:rPr>
              <w:t>lesión</w:t>
            </w:r>
            <w:proofErr w:type="spellEnd"/>
            <w:r w:rsidRPr="00E45942">
              <w:rPr>
                <w:rFonts w:ascii="Cambria Math" w:eastAsia="Cambria Math" w:hAnsi="Cambria Math" w:cs="Cambria Math"/>
                <w:sz w:val="22"/>
              </w:rPr>
              <w:t>)</w:t>
            </w:r>
          </w:p>
          <w:p w14:paraId="10EB495A" w14:textId="77777777" w:rsidR="00E45942" w:rsidRPr="00E45942" w:rsidRDefault="00E45942" w:rsidP="00E459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E45942">
              <w:rPr>
                <w:rFonts w:ascii="Calibri" w:eastAsia="Calibri" w:hAnsi="Calibri" w:cs="Calibri"/>
                <w:sz w:val="22"/>
              </w:rPr>
              <w:t>Varicela</w:t>
            </w:r>
            <w:proofErr w:type="spellEnd"/>
          </w:p>
          <w:p w14:paraId="2D69BDB7" w14:textId="77777777" w:rsidR="00E45942" w:rsidRPr="00E45942" w:rsidRDefault="00E45942" w:rsidP="00E459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E45942">
              <w:rPr>
                <w:rFonts w:ascii="Calibri" w:eastAsia="Calibri" w:hAnsi="Calibri" w:cs="Calibri"/>
                <w:sz w:val="22"/>
              </w:rPr>
              <w:t>Sarampión</w:t>
            </w:r>
            <w:proofErr w:type="spellEnd"/>
            <w:r w:rsidRPr="00E45942">
              <w:rPr>
                <w:rFonts w:ascii="Cambria Math" w:eastAsia="Cambria Math" w:hAnsi="Cambria Math" w:cs="Cambria Math"/>
                <w:sz w:val="22"/>
              </w:rPr>
              <w:t xml:space="preserve">, </w:t>
            </w:r>
            <w:proofErr w:type="spellStart"/>
            <w:r w:rsidRPr="00E45942">
              <w:rPr>
                <w:rFonts w:ascii="Calibri" w:eastAsia="Calibri" w:hAnsi="Calibri" w:cs="Calibri"/>
                <w:sz w:val="22"/>
              </w:rPr>
              <w:t>paperas</w:t>
            </w:r>
            <w:proofErr w:type="spellEnd"/>
            <w:r w:rsidRPr="00E45942">
              <w:rPr>
                <w:rFonts w:ascii="Cambria Math" w:eastAsia="Cambria Math" w:hAnsi="Cambria Math" w:cs="Cambria Math"/>
                <w:sz w:val="22"/>
              </w:rPr>
              <w:t xml:space="preserve"> </w:t>
            </w:r>
            <w:r w:rsidRPr="00E45942">
              <w:rPr>
                <w:rFonts w:ascii="Calibri" w:eastAsia="Calibri" w:hAnsi="Calibri" w:cs="Calibri"/>
                <w:sz w:val="22"/>
              </w:rPr>
              <w:t>y</w:t>
            </w:r>
            <w:r w:rsidRPr="00E45942">
              <w:rPr>
                <w:rFonts w:ascii="Cambria Math" w:eastAsia="Cambria Math" w:hAnsi="Cambria Math" w:cs="Cambria Math"/>
                <w:sz w:val="22"/>
              </w:rPr>
              <w:t xml:space="preserve"> </w:t>
            </w:r>
            <w:proofErr w:type="spellStart"/>
            <w:r w:rsidRPr="00E45942">
              <w:rPr>
                <w:rFonts w:ascii="Calibri" w:eastAsia="Calibri" w:hAnsi="Calibri" w:cs="Calibri"/>
                <w:sz w:val="22"/>
              </w:rPr>
              <w:t>rubéola</w:t>
            </w:r>
            <w:proofErr w:type="spellEnd"/>
          </w:p>
          <w:p w14:paraId="4C9FDBEA" w14:textId="77777777" w:rsidR="00E45942" w:rsidRPr="00E45942" w:rsidRDefault="00E45942" w:rsidP="00E459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E45942">
              <w:rPr>
                <w:rFonts w:ascii="Calibri" w:eastAsia="Calibri" w:hAnsi="Calibri" w:cs="Calibri"/>
                <w:sz w:val="22"/>
              </w:rPr>
              <w:t>Antimeningocócica</w:t>
            </w:r>
            <w:proofErr w:type="spellEnd"/>
          </w:p>
          <w:p w14:paraId="2BC46FF5" w14:textId="77777777" w:rsidR="00E45942" w:rsidRPr="00E45942" w:rsidRDefault="00E45942" w:rsidP="00E459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 w:rsidRPr="00E45942">
              <w:rPr>
                <w:rFonts w:ascii="Calibri" w:eastAsia="Calibri" w:hAnsi="Calibri" w:cs="Calibri"/>
                <w:sz w:val="22"/>
              </w:rPr>
              <w:t>Gardasil</w:t>
            </w:r>
            <w:r w:rsidRPr="00E45942">
              <w:rPr>
                <w:rFonts w:ascii="Cambria Math" w:eastAsia="Cambria Math" w:hAnsi="Cambria Math" w:cs="Cambria Math"/>
                <w:sz w:val="22"/>
              </w:rPr>
              <w:t>/</w:t>
            </w:r>
            <w:r w:rsidRPr="00E45942">
              <w:rPr>
                <w:rFonts w:ascii="Calibri" w:eastAsia="Calibri" w:hAnsi="Calibri" w:cs="Calibri"/>
                <w:sz w:val="22"/>
              </w:rPr>
              <w:t>VPH</w:t>
            </w:r>
          </w:p>
          <w:p w14:paraId="2A07DC94" w14:textId="77777777" w:rsidR="00E45942" w:rsidRPr="00E45942" w:rsidRDefault="00E45942" w:rsidP="00E459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 w:rsidRPr="00E45942">
              <w:rPr>
                <w:rFonts w:ascii="Calibri" w:eastAsia="Calibri" w:hAnsi="Calibri" w:cs="Calibri"/>
                <w:sz w:val="22"/>
              </w:rPr>
              <w:t>Polio</w:t>
            </w:r>
          </w:p>
          <w:p w14:paraId="6D3F89A1" w14:textId="77777777" w:rsidR="00203DC8" w:rsidRDefault="00203DC8">
            <w:pPr>
              <w:spacing w:after="0" w:line="240" w:lineRule="auto"/>
              <w:jc w:val="center"/>
              <w:rPr>
                <w:rFonts w:ascii="Aptos" w:eastAsia="Aptos" w:hAnsi="Aptos" w:cs="Aptos"/>
                <w:b/>
                <w:color w:val="333333"/>
                <w:sz w:val="40"/>
              </w:rPr>
            </w:pPr>
          </w:p>
          <w:p w14:paraId="706932F0" w14:textId="77777777" w:rsidR="00203DC8" w:rsidRDefault="00203DC8">
            <w:pPr>
              <w:spacing w:after="0" w:line="240" w:lineRule="auto"/>
              <w:rPr>
                <w:rFonts w:ascii="Aptos" w:eastAsia="Aptos" w:hAnsi="Aptos" w:cs="Aptos"/>
              </w:rPr>
            </w:pPr>
          </w:p>
          <w:p w14:paraId="2E445481" w14:textId="77777777" w:rsidR="00E45942" w:rsidRDefault="00E45942" w:rsidP="00E45942">
            <w:pPr>
              <w:spacing w:after="0" w:line="240" w:lineRule="auto"/>
              <w:rPr>
                <w:rFonts w:ascii="Cambria Math" w:eastAsia="Cambria Math" w:hAnsi="Cambria Math" w:cs="Cambria Math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PMC</w:t>
            </w:r>
            <w:r>
              <w:rPr>
                <w:rFonts w:ascii="Cambria Math" w:eastAsia="Cambria Math" w:hAnsi="Cambria Math" w:cs="Cambria Math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</w:rPr>
              <w:t>es</w:t>
            </w:r>
            <w:r>
              <w:rPr>
                <w:rFonts w:ascii="Cambria Math" w:eastAsia="Cambria Math" w:hAnsi="Cambria Math" w:cs="Cambria Math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parte</w:t>
            </w:r>
            <w:proofErr w:type="spellEnd"/>
            <w:r>
              <w:rPr>
                <w:rFonts w:ascii="Cambria Math" w:eastAsia="Cambria Math" w:hAnsi="Cambria Math" w:cs="Cambria Math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</w:rPr>
              <w:t>del</w:t>
            </w:r>
            <w:r>
              <w:rPr>
                <w:rFonts w:ascii="Cambria Math" w:eastAsia="Cambria Math" w:hAnsi="Cambria Math" w:cs="Cambria Math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Programa</w:t>
            </w:r>
            <w:proofErr w:type="spellEnd"/>
            <w:r>
              <w:rPr>
                <w:rFonts w:ascii="Cambria Math" w:eastAsia="Cambria Math" w:hAnsi="Cambria Math" w:cs="Cambria Math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</w:rPr>
              <w:t>de</w:t>
            </w:r>
            <w:r>
              <w:rPr>
                <w:rFonts w:ascii="Cambria Math" w:eastAsia="Cambria Math" w:hAnsi="Cambria Math" w:cs="Cambria Math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Vacunas</w:t>
            </w:r>
            <w:proofErr w:type="spellEnd"/>
            <w:r>
              <w:rPr>
                <w:rFonts w:ascii="Cambria Math" w:eastAsia="Cambria Math" w:hAnsi="Cambria Math" w:cs="Cambria Math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</w:rPr>
              <w:t>para</w:t>
            </w:r>
            <w:r>
              <w:rPr>
                <w:rFonts w:ascii="Cambria Math" w:eastAsia="Cambria Math" w:hAnsi="Cambria Math" w:cs="Cambria Math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Niños</w:t>
            </w:r>
            <w:proofErr w:type="spellEnd"/>
            <w:r>
              <w:rPr>
                <w:rFonts w:ascii="Cambria Math" w:eastAsia="Cambria Math" w:hAnsi="Cambria Math" w:cs="Cambria Math"/>
                <w:b/>
                <w:sz w:val="22"/>
              </w:rPr>
              <w:t xml:space="preserve"> (</w:t>
            </w:r>
            <w:r>
              <w:rPr>
                <w:rFonts w:ascii="Calibri" w:eastAsia="Calibri" w:hAnsi="Calibri" w:cs="Calibri"/>
                <w:b/>
                <w:sz w:val="22"/>
              </w:rPr>
              <w:t>VFC</w:t>
            </w:r>
            <w:r>
              <w:rPr>
                <w:rFonts w:ascii="Cambria Math" w:eastAsia="Cambria Math" w:hAnsi="Cambria Math" w:cs="Cambria Math"/>
                <w:b/>
                <w:sz w:val="22"/>
              </w:rPr>
              <w:t>)</w:t>
            </w:r>
          </w:p>
          <w:p w14:paraId="78E14437" w14:textId="77777777" w:rsidR="00203DC8" w:rsidRDefault="00203DC8">
            <w:pPr>
              <w:spacing w:after="0" w:line="240" w:lineRule="auto"/>
              <w:rPr>
                <w:rFonts w:ascii="Aptos" w:eastAsia="Aptos" w:hAnsi="Aptos" w:cs="Aptos"/>
              </w:rPr>
            </w:pPr>
          </w:p>
          <w:p w14:paraId="2818204C" w14:textId="77777777" w:rsidR="00E45942" w:rsidRDefault="00E45942" w:rsidP="00E4594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mbria Math" w:eastAsia="Cambria Math" w:hAnsi="Cambria Math" w:cs="Cambria Math"/>
                <w:sz w:val="22"/>
              </w:rPr>
              <w:t xml:space="preserve">Los </w:t>
            </w:r>
            <w:proofErr w:type="spellStart"/>
            <w:r>
              <w:rPr>
                <w:rFonts w:ascii="Cambria Math" w:eastAsia="Cambria Math" w:hAnsi="Cambria Math" w:cs="Cambria Math"/>
                <w:sz w:val="22"/>
              </w:rPr>
              <w:t>niños</w:t>
            </w:r>
            <w:proofErr w:type="spellEnd"/>
            <w:r>
              <w:rPr>
                <w:rFonts w:ascii="Cambria Math" w:eastAsia="Cambria Math" w:hAnsi="Cambria Math" w:cs="Cambria Math"/>
                <w:sz w:val="22"/>
              </w:rPr>
              <w:t xml:space="preserve"> son </w:t>
            </w:r>
            <w:proofErr w:type="spellStart"/>
            <w:r>
              <w:rPr>
                <w:rFonts w:ascii="Cambria Math" w:eastAsia="Cambria Math" w:hAnsi="Cambria Math" w:cs="Cambria Math"/>
                <w:sz w:val="22"/>
              </w:rPr>
              <w:t>elegibles</w:t>
            </w:r>
            <w:proofErr w:type="spellEnd"/>
            <w:r>
              <w:rPr>
                <w:rFonts w:ascii="Cambria Math" w:eastAsia="Cambria Math" w:hAnsi="Cambria Math" w:cs="Cambria Math"/>
                <w:sz w:val="22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sz w:val="22"/>
              </w:rPr>
              <w:t>si</w:t>
            </w:r>
            <w:proofErr w:type="spellEnd"/>
            <w:r>
              <w:rPr>
                <w:rFonts w:ascii="Cambria Math" w:eastAsia="Cambria Math" w:hAnsi="Cambria Math" w:cs="Cambria Math"/>
                <w:sz w:val="22"/>
              </w:rPr>
              <w:t xml:space="preserve"> es antes de </w:t>
            </w:r>
            <w:proofErr w:type="spellStart"/>
            <w:r>
              <w:rPr>
                <w:rFonts w:ascii="Cambria Math" w:eastAsia="Cambria Math" w:hAnsi="Cambria Math" w:cs="Cambria Math"/>
                <w:sz w:val="22"/>
              </w:rPr>
              <w:t>cumplir</w:t>
            </w:r>
            <w:proofErr w:type="spellEnd"/>
            <w:r>
              <w:rPr>
                <w:rFonts w:ascii="Cambria Math" w:eastAsia="Cambria Math" w:hAnsi="Cambria Math" w:cs="Cambria Math"/>
                <w:sz w:val="22"/>
              </w:rPr>
              <w:t xml:space="preserve"> 19 </w:t>
            </w:r>
            <w:proofErr w:type="spellStart"/>
            <w:r>
              <w:rPr>
                <w:rFonts w:ascii="Cambria Math" w:eastAsia="Cambria Math" w:hAnsi="Cambria Math" w:cs="Cambria Math"/>
                <w:sz w:val="22"/>
              </w:rPr>
              <w:t>años</w:t>
            </w:r>
            <w:proofErr w:type="spellEnd"/>
            <w:r>
              <w:rPr>
                <w:rFonts w:ascii="Cambria Math" w:eastAsia="Cambria Math" w:hAnsi="Cambria Math" w:cs="Cambria Math"/>
                <w:sz w:val="22"/>
              </w:rPr>
              <w:t xml:space="preserve"> y</w:t>
            </w:r>
          </w:p>
          <w:p w14:paraId="409BDA27" w14:textId="77777777" w:rsidR="00E45942" w:rsidRDefault="00E45942" w:rsidP="00E45942">
            <w:pPr>
              <w:spacing w:after="0" w:line="240" w:lineRule="auto"/>
              <w:rPr>
                <w:rFonts w:ascii="Cambria Math" w:eastAsia="Cambria Math" w:hAnsi="Cambria Math" w:cs="Cambria Math"/>
                <w:sz w:val="22"/>
              </w:rPr>
            </w:pPr>
            <w:r>
              <w:rPr>
                <w:rFonts w:ascii="Cambria Math" w:eastAsia="Cambria Math" w:hAnsi="Cambria Math" w:cs="Cambria Math"/>
                <w:sz w:val="22"/>
              </w:rPr>
              <w:t xml:space="preserve">⦁ </w:t>
            </w:r>
            <w:proofErr w:type="spellStart"/>
            <w:r>
              <w:rPr>
                <w:rFonts w:ascii="Cambria Math" w:eastAsia="Cambria Math" w:hAnsi="Cambria Math" w:cs="Cambria Math"/>
                <w:sz w:val="22"/>
              </w:rPr>
              <w:t>Califican</w:t>
            </w:r>
            <w:proofErr w:type="spellEnd"/>
            <w:r>
              <w:rPr>
                <w:rFonts w:ascii="Cambria Math" w:eastAsia="Cambria Math" w:hAnsi="Cambria Math" w:cs="Cambria Math"/>
                <w:sz w:val="22"/>
              </w:rPr>
              <w:t xml:space="preserve"> </w:t>
            </w:r>
            <w:proofErr w:type="gramStart"/>
            <w:r>
              <w:rPr>
                <w:rFonts w:ascii="Cambria Math" w:eastAsia="Cambria Math" w:hAnsi="Cambria Math" w:cs="Cambria Math"/>
                <w:sz w:val="22"/>
              </w:rPr>
              <w:t>para Medicaid</w:t>
            </w:r>
            <w:proofErr w:type="gramEnd"/>
          </w:p>
          <w:p w14:paraId="360CE7A4" w14:textId="77777777" w:rsidR="00E45942" w:rsidRDefault="00E45942" w:rsidP="00E45942">
            <w:pPr>
              <w:spacing w:after="0" w:line="240" w:lineRule="auto"/>
              <w:rPr>
                <w:rFonts w:ascii="Cambria Math" w:eastAsia="Cambria Math" w:hAnsi="Cambria Math" w:cs="Cambria Math"/>
                <w:sz w:val="22"/>
              </w:rPr>
            </w:pPr>
            <w:r>
              <w:rPr>
                <w:rFonts w:ascii="Cambria Math" w:eastAsia="Cambria Math" w:hAnsi="Cambria Math" w:cs="Cambria Math"/>
                <w:sz w:val="22"/>
              </w:rPr>
              <w:t xml:space="preserve">⦁ No </w:t>
            </w:r>
            <w:proofErr w:type="spellStart"/>
            <w:r>
              <w:rPr>
                <w:rFonts w:ascii="Cambria Math" w:eastAsia="Cambria Math" w:hAnsi="Cambria Math" w:cs="Cambria Math"/>
                <w:sz w:val="22"/>
              </w:rPr>
              <w:t>tienen</w:t>
            </w:r>
            <w:proofErr w:type="spellEnd"/>
            <w:r>
              <w:rPr>
                <w:rFonts w:ascii="Cambria Math" w:eastAsia="Cambria Math" w:hAnsi="Cambria Math" w:cs="Cambria Math"/>
                <w:sz w:val="22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sz w:val="22"/>
              </w:rPr>
              <w:t>seguro</w:t>
            </w:r>
            <w:proofErr w:type="spellEnd"/>
          </w:p>
          <w:p w14:paraId="281F5C17" w14:textId="77777777" w:rsidR="00E45942" w:rsidRDefault="00E45942" w:rsidP="00E45942">
            <w:pPr>
              <w:spacing w:after="0" w:line="240" w:lineRule="auto"/>
              <w:rPr>
                <w:rFonts w:ascii="Cambria Math" w:eastAsia="Cambria Math" w:hAnsi="Cambria Math" w:cs="Cambria Math"/>
                <w:sz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sz w:val="22"/>
              </w:rPr>
              <w:t xml:space="preserve">⦁ Si </w:t>
            </w:r>
            <w:proofErr w:type="spellStart"/>
            <w:r>
              <w:rPr>
                <w:rFonts w:ascii="Cambria Math" w:eastAsia="Cambria Math" w:hAnsi="Cambria Math" w:cs="Cambria Math"/>
                <w:sz w:val="22"/>
              </w:rPr>
              <w:t>el</w:t>
            </w:r>
            <w:proofErr w:type="spellEnd"/>
            <w:proofErr w:type="gramEnd"/>
            <w:r>
              <w:rPr>
                <w:rFonts w:ascii="Cambria Math" w:eastAsia="Cambria Math" w:hAnsi="Cambria Math" w:cs="Cambria Math"/>
                <w:sz w:val="22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sz w:val="22"/>
              </w:rPr>
              <w:t>seguro</w:t>
            </w:r>
            <w:proofErr w:type="spellEnd"/>
            <w:r>
              <w:rPr>
                <w:rFonts w:ascii="Cambria Math" w:eastAsia="Cambria Math" w:hAnsi="Cambria Math" w:cs="Cambria Math"/>
                <w:sz w:val="22"/>
              </w:rPr>
              <w:t xml:space="preserve"> no </w:t>
            </w:r>
            <w:proofErr w:type="spellStart"/>
            <w:r>
              <w:rPr>
                <w:rFonts w:ascii="Cambria Math" w:eastAsia="Cambria Math" w:hAnsi="Cambria Math" w:cs="Cambria Math"/>
                <w:sz w:val="22"/>
              </w:rPr>
              <w:t>cubre</w:t>
            </w:r>
            <w:proofErr w:type="spellEnd"/>
            <w:r>
              <w:rPr>
                <w:rFonts w:ascii="Cambria Math" w:eastAsia="Cambria Math" w:hAnsi="Cambria Math" w:cs="Cambria Math"/>
                <w:sz w:val="22"/>
              </w:rPr>
              <w:t xml:space="preserve"> las </w:t>
            </w:r>
            <w:proofErr w:type="spellStart"/>
            <w:r>
              <w:rPr>
                <w:rFonts w:ascii="Cambria Math" w:eastAsia="Cambria Math" w:hAnsi="Cambria Math" w:cs="Cambria Math"/>
                <w:sz w:val="22"/>
              </w:rPr>
              <w:t>vacunas</w:t>
            </w:r>
            <w:proofErr w:type="spellEnd"/>
          </w:p>
          <w:p w14:paraId="561CAC34" w14:textId="77777777" w:rsidR="00E45942" w:rsidRDefault="00E45942" w:rsidP="00E45942">
            <w:pPr>
              <w:spacing w:after="0" w:line="240" w:lineRule="auto"/>
              <w:rPr>
                <w:rFonts w:ascii="Cambria Math" w:eastAsia="Cambria Math" w:hAnsi="Cambria Math" w:cs="Cambria Math"/>
                <w:sz w:val="22"/>
              </w:rPr>
            </w:pPr>
            <w:r>
              <w:rPr>
                <w:rFonts w:ascii="Cambria Math" w:eastAsia="Cambria Math" w:hAnsi="Cambria Math" w:cs="Cambria Math"/>
                <w:sz w:val="22"/>
              </w:rPr>
              <w:t xml:space="preserve">La </w:t>
            </w:r>
            <w:proofErr w:type="spellStart"/>
            <w:r>
              <w:rPr>
                <w:rFonts w:ascii="Cambria Math" w:eastAsia="Cambria Math" w:hAnsi="Cambria Math" w:cs="Cambria Math"/>
                <w:sz w:val="22"/>
              </w:rPr>
              <w:t>lista</w:t>
            </w:r>
            <w:proofErr w:type="spellEnd"/>
            <w:r>
              <w:rPr>
                <w:rFonts w:ascii="Cambria Math" w:eastAsia="Cambria Math" w:hAnsi="Cambria Math" w:cs="Cambria Math"/>
                <w:sz w:val="22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sz w:val="22"/>
              </w:rPr>
              <w:t>completa</w:t>
            </w:r>
            <w:proofErr w:type="spellEnd"/>
            <w:r>
              <w:rPr>
                <w:rFonts w:ascii="Cambria Math" w:eastAsia="Cambria Math" w:hAnsi="Cambria Math" w:cs="Cambria Math"/>
                <w:sz w:val="22"/>
              </w:rPr>
              <w:t xml:space="preserve"> de </w:t>
            </w:r>
            <w:proofErr w:type="spellStart"/>
            <w:r>
              <w:rPr>
                <w:rFonts w:ascii="Cambria Math" w:eastAsia="Cambria Math" w:hAnsi="Cambria Math" w:cs="Cambria Math"/>
                <w:sz w:val="22"/>
              </w:rPr>
              <w:t>vacunas</w:t>
            </w:r>
            <w:proofErr w:type="spellEnd"/>
            <w:r>
              <w:rPr>
                <w:rFonts w:ascii="Cambria Math" w:eastAsia="Cambria Math" w:hAnsi="Cambria Math" w:cs="Cambria Math"/>
                <w:sz w:val="22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sz w:val="22"/>
              </w:rPr>
              <w:t>está</w:t>
            </w:r>
            <w:proofErr w:type="spellEnd"/>
            <w:r>
              <w:rPr>
                <w:rFonts w:ascii="Cambria Math" w:eastAsia="Cambria Math" w:hAnsi="Cambria Math" w:cs="Cambria Math"/>
                <w:sz w:val="22"/>
              </w:rPr>
              <w:t xml:space="preserve"> disponible a </w:t>
            </w:r>
            <w:proofErr w:type="spellStart"/>
            <w:r>
              <w:rPr>
                <w:rFonts w:ascii="Cambria Math" w:eastAsia="Cambria Math" w:hAnsi="Cambria Math" w:cs="Cambria Math"/>
                <w:sz w:val="22"/>
              </w:rPr>
              <w:t>pedido</w:t>
            </w:r>
            <w:proofErr w:type="spellEnd"/>
            <w:r>
              <w:rPr>
                <w:rFonts w:ascii="Cambria Math" w:eastAsia="Cambria Math" w:hAnsi="Cambria Math" w:cs="Cambria Math"/>
                <w:sz w:val="22"/>
              </w:rPr>
              <w:t>.</w:t>
            </w:r>
          </w:p>
          <w:p w14:paraId="25073C88" w14:textId="77777777" w:rsidR="00E45942" w:rsidRDefault="00E45942" w:rsidP="00E45942">
            <w:pPr>
              <w:spacing w:after="0" w:line="240" w:lineRule="auto"/>
              <w:rPr>
                <w:rFonts w:ascii="Cambria Math" w:eastAsia="Cambria Math" w:hAnsi="Cambria Math" w:cs="Cambria Math"/>
                <w:sz w:val="22"/>
              </w:rPr>
            </w:pPr>
          </w:p>
          <w:p w14:paraId="21A9E7A1" w14:textId="77777777" w:rsidR="00E45942" w:rsidRDefault="00E45942" w:rsidP="00E4594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mbria Math" w:eastAsia="Cambria Math" w:hAnsi="Cambria Math" w:cs="Cambria Math"/>
                <w:sz w:val="22"/>
              </w:rPr>
              <w:t xml:space="preserve">El </w:t>
            </w:r>
            <w:proofErr w:type="spellStart"/>
            <w:r>
              <w:rPr>
                <w:rFonts w:ascii="Cambria Math" w:eastAsia="Cambria Math" w:hAnsi="Cambria Math" w:cs="Cambria Math"/>
                <w:sz w:val="22"/>
              </w:rPr>
              <w:t>costo</w:t>
            </w:r>
            <w:proofErr w:type="spellEnd"/>
            <w:r>
              <w:rPr>
                <w:rFonts w:ascii="Cambria Math" w:eastAsia="Cambria Math" w:hAnsi="Cambria Math" w:cs="Cambria Math"/>
                <w:sz w:val="22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sz w:val="22"/>
              </w:rPr>
              <w:t>por</w:t>
            </w:r>
            <w:proofErr w:type="spellEnd"/>
            <w:r>
              <w:rPr>
                <w:rFonts w:ascii="Cambria Math" w:eastAsia="Cambria Math" w:hAnsi="Cambria Math" w:cs="Cambria Math"/>
                <w:sz w:val="22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sz w:val="22"/>
              </w:rPr>
              <w:t>vacuna</w:t>
            </w:r>
            <w:proofErr w:type="spellEnd"/>
            <w:r>
              <w:rPr>
                <w:rFonts w:ascii="Cambria Math" w:eastAsia="Cambria Math" w:hAnsi="Cambria Math" w:cs="Cambria Math"/>
                <w:sz w:val="22"/>
              </w:rPr>
              <w:t xml:space="preserve"> de VFC es de $21.96</w:t>
            </w:r>
          </w:p>
          <w:p w14:paraId="0BF50505" w14:textId="77777777" w:rsidR="00203DC8" w:rsidRDefault="00203DC8">
            <w:pPr>
              <w:spacing w:after="0" w:line="240" w:lineRule="auto"/>
              <w:rPr>
                <w:rFonts w:ascii="Aptos" w:eastAsia="Aptos" w:hAnsi="Aptos" w:cs="Aptos"/>
                <w:i/>
              </w:rPr>
            </w:pPr>
          </w:p>
          <w:p w14:paraId="6A3EECBB" w14:textId="436E4AEB" w:rsidR="00D73AAC" w:rsidRDefault="00D73AAC">
            <w:pPr>
              <w:spacing w:after="0" w:line="240" w:lineRule="auto"/>
            </w:pPr>
          </w:p>
          <w:p w14:paraId="0BA1D6F6" w14:textId="4944AA1D" w:rsidR="00D73AAC" w:rsidRDefault="00D73AAC">
            <w:pPr>
              <w:spacing w:after="0" w:line="240" w:lineRule="auto"/>
            </w:pPr>
          </w:p>
          <w:p w14:paraId="7F3F1B66" w14:textId="77777777" w:rsidR="00D73AAC" w:rsidRDefault="00D73AAC">
            <w:pPr>
              <w:spacing w:after="0" w:line="240" w:lineRule="auto"/>
            </w:pPr>
          </w:p>
          <w:p w14:paraId="49F6A196" w14:textId="77777777" w:rsidR="00D73AAC" w:rsidRDefault="00D73AAC">
            <w:pPr>
              <w:spacing w:after="0" w:line="240" w:lineRule="auto"/>
            </w:pPr>
          </w:p>
          <w:p w14:paraId="7AAF29A5" w14:textId="77777777" w:rsidR="00D73AAC" w:rsidRDefault="00D73AAC">
            <w:pPr>
              <w:spacing w:after="0" w:line="240" w:lineRule="auto"/>
            </w:pPr>
          </w:p>
          <w:p w14:paraId="1FE25787" w14:textId="77777777" w:rsidR="00203DC8" w:rsidRDefault="00203DC8">
            <w:pPr>
              <w:spacing w:after="0" w:line="240" w:lineRule="auto"/>
            </w:pPr>
          </w:p>
          <w:p w14:paraId="51CE36CE" w14:textId="3250F008" w:rsidR="00D73AAC" w:rsidRDefault="00D73AAC">
            <w:pPr>
              <w:spacing w:after="0" w:line="240" w:lineRule="auto"/>
            </w:pPr>
            <w:r>
              <w:object w:dxaOrig="734" w:dyaOrig="686" w14:anchorId="793CF35B">
                <v:rect id="_x0000_i1103" style="width:36.75pt;height:34.5pt" o:ole="" o:preferrelative="t" stroked="f">
                  <v:imagedata r:id="rId5" o:title=""/>
                </v:rect>
                <o:OLEObject Type="Embed" ProgID="StaticMetafile" ShapeID="_x0000_i1103" DrawAspect="Content" ObjectID="_1802865433" r:id="rId6"/>
              </w:object>
            </w:r>
          </w:p>
        </w:tc>
      </w:tr>
    </w:tbl>
    <w:p w14:paraId="3AA61671" w14:textId="77777777" w:rsidR="00203DC8" w:rsidRDefault="00203DC8">
      <w:pPr>
        <w:spacing w:after="0" w:line="240" w:lineRule="auto"/>
        <w:rPr>
          <w:rFonts w:ascii="Calibri" w:eastAsia="Calibri" w:hAnsi="Calibri" w:cs="Calibri"/>
          <w:sz w:val="22"/>
        </w:rPr>
      </w:pPr>
    </w:p>
    <w:sectPr w:rsidR="00203DC8" w:rsidSect="00D73AAC">
      <w:pgSz w:w="12240" w:h="20160" w:code="5"/>
      <w:pgMar w:top="72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547F"/>
    <w:multiLevelType w:val="multilevel"/>
    <w:tmpl w:val="9782F4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8A2A55"/>
    <w:multiLevelType w:val="multilevel"/>
    <w:tmpl w:val="853E1A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6661AE"/>
    <w:multiLevelType w:val="hybridMultilevel"/>
    <w:tmpl w:val="3880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F55A9"/>
    <w:multiLevelType w:val="multilevel"/>
    <w:tmpl w:val="FD9CD0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F043B0"/>
    <w:multiLevelType w:val="multilevel"/>
    <w:tmpl w:val="122A24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DC54E4"/>
    <w:multiLevelType w:val="multilevel"/>
    <w:tmpl w:val="F67ED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9897120">
    <w:abstractNumId w:val="0"/>
  </w:num>
  <w:num w:numId="2" w16cid:durableId="2072077369">
    <w:abstractNumId w:val="3"/>
  </w:num>
  <w:num w:numId="3" w16cid:durableId="1472208216">
    <w:abstractNumId w:val="5"/>
  </w:num>
  <w:num w:numId="4" w16cid:durableId="67075301">
    <w:abstractNumId w:val="1"/>
  </w:num>
  <w:num w:numId="5" w16cid:durableId="389888497">
    <w:abstractNumId w:val="4"/>
  </w:num>
  <w:num w:numId="6" w16cid:durableId="1823353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DC8"/>
    <w:rsid w:val="00203DC8"/>
    <w:rsid w:val="004C7782"/>
    <w:rsid w:val="00D73AAC"/>
    <w:rsid w:val="00D74F2D"/>
    <w:rsid w:val="00E4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F0D0DA4"/>
  <w15:docId w15:val="{D8783492-B2AA-434B-AB2D-E735FBDF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Carla Brewer</cp:lastModifiedBy>
  <cp:revision>3</cp:revision>
  <dcterms:created xsi:type="dcterms:W3CDTF">2025-03-07T21:59:00Z</dcterms:created>
  <dcterms:modified xsi:type="dcterms:W3CDTF">2025-03-07T23:11:00Z</dcterms:modified>
</cp:coreProperties>
</file>